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64B3F9" w14:textId="295B5AE4" w:rsidR="00A1219F" w:rsidRPr="00D82752" w:rsidRDefault="00AB38E2" w:rsidP="00AB38E2">
      <w:pPr>
        <w:pStyle w:val="Heading1"/>
        <w:ind w:right="-710"/>
        <w:rPr>
          <w:rFonts w:cstheme="majorHAnsi"/>
          <w:b/>
        </w:rPr>
      </w:pPr>
      <w:r w:rsidRPr="00D82752">
        <w:rPr>
          <w:rFonts w:cstheme="majorHAnsi"/>
          <w:b/>
        </w:rPr>
        <w:t>[Policy Title]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6897"/>
      </w:tblGrid>
      <w:tr w:rsidR="002118E4" w:rsidRPr="00D82752" w14:paraId="43AF627F" w14:textId="77777777" w:rsidTr="00D8275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247A"/>
            <w:vAlign w:val="center"/>
          </w:tcPr>
          <w:p w14:paraId="15E9C175" w14:textId="2D64A737" w:rsidR="002118E4" w:rsidRPr="00D82752" w:rsidRDefault="002118E4" w:rsidP="00D82752">
            <w:pPr>
              <w:pStyle w:val="TableHeading"/>
            </w:pPr>
            <w:r w:rsidRPr="00D82752">
              <w:t>Overview</w:t>
            </w:r>
          </w:p>
        </w:tc>
      </w:tr>
      <w:tr w:rsidR="00AB38E2" w:rsidRPr="00D82752" w14:paraId="6C61BA5D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6E66410F" w14:textId="3EA4D620" w:rsidR="00AB38E2" w:rsidRPr="00D82752" w:rsidRDefault="002118E4" w:rsidP="00D82752">
            <w:pPr>
              <w:pStyle w:val="TableText"/>
            </w:pPr>
            <w:r w:rsidRPr="00D82752">
              <w:t>Change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88D" w14:textId="038D2D4D" w:rsidR="00AB38E2" w:rsidRPr="00D82752" w:rsidRDefault="002118E4" w:rsidP="00D82752">
            <w:pPr>
              <w:pStyle w:val="TableText"/>
            </w:pPr>
            <w:r w:rsidRPr="00D82752">
              <w:t>New</w:t>
            </w:r>
            <w:r w:rsidR="00D82752">
              <w:t xml:space="preserve"> </w:t>
            </w:r>
            <w:r w:rsidRPr="00D82752">
              <w:t>/ Revised / Deleted Policy</w:t>
            </w:r>
          </w:p>
        </w:tc>
      </w:tr>
      <w:tr w:rsidR="00AB38E2" w:rsidRPr="00D82752" w14:paraId="08A233CE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1BFBC690" w14:textId="67774B97" w:rsidR="00AB38E2" w:rsidRPr="00D82752" w:rsidRDefault="002118E4" w:rsidP="00D82752">
            <w:pPr>
              <w:pStyle w:val="TableText"/>
            </w:pPr>
            <w:r w:rsidRPr="00D82752">
              <w:t>Policy Owner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0B9" w14:textId="7B68A032" w:rsidR="00AB38E2" w:rsidRPr="00D82752" w:rsidRDefault="00AB38E2" w:rsidP="00D82752">
            <w:pPr>
              <w:pStyle w:val="TableText"/>
            </w:pPr>
          </w:p>
        </w:tc>
      </w:tr>
      <w:tr w:rsidR="00AB38E2" w:rsidRPr="00D82752" w14:paraId="716D9E06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1F9BA3C1" w14:textId="082BD755" w:rsidR="00AB38E2" w:rsidRPr="00D82752" w:rsidRDefault="002118E4" w:rsidP="00D82752">
            <w:pPr>
              <w:pStyle w:val="TableText"/>
            </w:pPr>
            <w:r w:rsidRPr="00D82752">
              <w:t>Approval Authority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6DAE" w14:textId="77D68E07" w:rsidR="00AB38E2" w:rsidRPr="00D82752" w:rsidRDefault="00AB38E2" w:rsidP="00D82752">
            <w:pPr>
              <w:pStyle w:val="TableText"/>
            </w:pPr>
          </w:p>
        </w:tc>
      </w:tr>
      <w:tr w:rsidR="002118E4" w:rsidRPr="00D82752" w14:paraId="35903932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3100BAE3" w14:textId="0243F2F2" w:rsidR="002118E4" w:rsidRPr="00D82752" w:rsidRDefault="002118E4" w:rsidP="00D82752">
            <w:pPr>
              <w:pStyle w:val="TableText"/>
            </w:pPr>
            <w:r w:rsidRPr="00D82752">
              <w:t>Approval Date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99B" w14:textId="06922EC7" w:rsidR="002118E4" w:rsidRPr="00D82752" w:rsidRDefault="007B4883" w:rsidP="00D82752">
            <w:pPr>
              <w:pStyle w:val="TableText"/>
            </w:pPr>
            <w:r w:rsidRPr="00D82752">
              <w:t>(Likely d</w:t>
            </w:r>
            <w:r w:rsidR="002118E4" w:rsidRPr="00D82752">
              <w:t>ate</w:t>
            </w:r>
            <w:r w:rsidRPr="00D82752">
              <w:t>; e.g. month and year</w:t>
            </w:r>
            <w:r w:rsidR="002118E4" w:rsidRPr="00D82752">
              <w:t>)</w:t>
            </w:r>
          </w:p>
        </w:tc>
      </w:tr>
      <w:tr w:rsidR="002118E4" w:rsidRPr="00D82752" w14:paraId="33AA1268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161D0C8B" w14:textId="597E88E8" w:rsidR="002118E4" w:rsidRPr="00D82752" w:rsidRDefault="002118E4" w:rsidP="00D82752">
            <w:pPr>
              <w:pStyle w:val="TableText"/>
            </w:pPr>
            <w:r w:rsidRPr="00D82752">
              <w:t>Effective Date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E7DE" w14:textId="77777777" w:rsidR="002118E4" w:rsidRPr="00D82752" w:rsidRDefault="002118E4" w:rsidP="00D82752">
            <w:pPr>
              <w:pStyle w:val="TableText"/>
            </w:pPr>
          </w:p>
        </w:tc>
      </w:tr>
      <w:tr w:rsidR="002118E4" w:rsidRPr="00D82752" w14:paraId="065EC0FA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2DC649C4" w14:textId="25C7F9D8" w:rsidR="002118E4" w:rsidRPr="00D82752" w:rsidRDefault="002118E4" w:rsidP="00D82752">
            <w:pPr>
              <w:pStyle w:val="TableText"/>
            </w:pPr>
            <w:r w:rsidRPr="00D82752">
              <w:t>Scope and Application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997" w14:textId="77777777" w:rsidR="002118E4" w:rsidRPr="00D82752" w:rsidRDefault="002118E4" w:rsidP="00D82752">
            <w:pPr>
              <w:pStyle w:val="TableText"/>
            </w:pPr>
          </w:p>
        </w:tc>
      </w:tr>
    </w:tbl>
    <w:p w14:paraId="0C6EC17E" w14:textId="2EC9AAE9" w:rsidR="00A1219F" w:rsidRPr="00D82752" w:rsidRDefault="00A1219F" w:rsidP="00A1219F">
      <w:pPr>
        <w:rPr>
          <w:rFonts w:asciiTheme="majorHAnsi" w:hAnsiTheme="majorHAnsi" w:cstheme="majorHAnsi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6897"/>
      </w:tblGrid>
      <w:tr w:rsidR="002118E4" w:rsidRPr="00D82752" w14:paraId="50D73F92" w14:textId="77777777" w:rsidTr="00D8275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247A"/>
            <w:vAlign w:val="center"/>
          </w:tcPr>
          <w:p w14:paraId="5266E7CB" w14:textId="037A9A8E" w:rsidR="002118E4" w:rsidRPr="00D82752" w:rsidRDefault="002118E4" w:rsidP="00D82752">
            <w:pPr>
              <w:pStyle w:val="TableHeading"/>
            </w:pPr>
            <w:r w:rsidRPr="00D82752">
              <w:t>Matters to be Communicated</w:t>
            </w:r>
          </w:p>
        </w:tc>
      </w:tr>
      <w:tr w:rsidR="002118E4" w:rsidRPr="00D82752" w14:paraId="2F970729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6CAEA24C" w14:textId="28B4A60D" w:rsidR="002118E4" w:rsidRPr="00D82752" w:rsidRDefault="002118E4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What has Changed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2AC9" w14:textId="19A09192" w:rsidR="002118E4" w:rsidRPr="00D82752" w:rsidRDefault="007B4883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Identify the key changes that have been made (e.g. a policy has been rescinded and replaced by a procedure)</w:t>
            </w:r>
          </w:p>
        </w:tc>
      </w:tr>
      <w:tr w:rsidR="002118E4" w:rsidRPr="00D82752" w14:paraId="5D338E49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4FFA74D5" w14:textId="58882279" w:rsidR="002118E4" w:rsidRPr="00D82752" w:rsidRDefault="002118E4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Reason for Change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DE0D" w14:textId="3F28B5A1" w:rsidR="002118E4" w:rsidRPr="00D82752" w:rsidRDefault="007B4883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Explain why the change has been made (e.g. from a review or business need)</w:t>
            </w:r>
          </w:p>
        </w:tc>
      </w:tr>
      <w:tr w:rsidR="002118E4" w:rsidRPr="00D82752" w14:paraId="4AAAE370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1DE66023" w14:textId="2187592A" w:rsidR="002118E4" w:rsidRPr="00D82752" w:rsidRDefault="002118E4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Consequences/Benefits of Change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B7C" w14:textId="12851BEB" w:rsidR="002118E4" w:rsidRPr="00D82752" w:rsidRDefault="007B4883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Outline how stakeholders will be affected by the change (e.g. is there something that staff and/or students need to start or stop doing?)</w:t>
            </w:r>
          </w:p>
        </w:tc>
      </w:tr>
    </w:tbl>
    <w:p w14:paraId="09AE691E" w14:textId="77777777" w:rsidR="002118E4" w:rsidRPr="00D82752" w:rsidRDefault="002118E4" w:rsidP="00A1219F">
      <w:pPr>
        <w:rPr>
          <w:rFonts w:asciiTheme="majorHAnsi" w:hAnsiTheme="majorHAnsi" w:cstheme="majorHAnsi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6897"/>
      </w:tblGrid>
      <w:tr w:rsidR="002118E4" w:rsidRPr="00D82752" w14:paraId="743D9E98" w14:textId="77777777" w:rsidTr="00D8275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247A"/>
            <w:vAlign w:val="center"/>
          </w:tcPr>
          <w:p w14:paraId="1BD923C3" w14:textId="77777777" w:rsidR="002118E4" w:rsidRPr="00D82752" w:rsidRDefault="002118E4" w:rsidP="00D82752">
            <w:pPr>
              <w:pStyle w:val="TableHeading"/>
              <w:rPr>
                <w:szCs w:val="20"/>
              </w:rPr>
            </w:pPr>
            <w:r w:rsidRPr="00D82752">
              <w:rPr>
                <w:szCs w:val="20"/>
              </w:rPr>
              <w:t>Communication Strategy</w:t>
            </w:r>
          </w:p>
        </w:tc>
      </w:tr>
      <w:tr w:rsidR="00B01AD5" w:rsidRPr="00D82752" w14:paraId="1367D54C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39212E72" w14:textId="00D1D6FB" w:rsidR="00B01AD5" w:rsidRPr="00D82752" w:rsidRDefault="00B01AD5" w:rsidP="00D82752">
            <w:pPr>
              <w:pStyle w:val="TableHeading"/>
              <w:rPr>
                <w:szCs w:val="20"/>
              </w:rPr>
            </w:pPr>
            <w:r w:rsidRPr="00D82752">
              <w:rPr>
                <w:szCs w:val="20"/>
              </w:rPr>
              <w:t>Audience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48FFAB9F" w14:textId="3E601103" w:rsidR="00B01AD5" w:rsidRPr="00D82752" w:rsidRDefault="00B01AD5" w:rsidP="00D82752">
            <w:pPr>
              <w:pStyle w:val="TableHeading"/>
              <w:rPr>
                <w:szCs w:val="20"/>
              </w:rPr>
            </w:pPr>
            <w:r w:rsidRPr="00D82752">
              <w:rPr>
                <w:szCs w:val="20"/>
              </w:rPr>
              <w:t>Communication Strategy</w:t>
            </w:r>
          </w:p>
        </w:tc>
      </w:tr>
      <w:tr w:rsidR="002118E4" w:rsidRPr="00D82752" w14:paraId="5AF6D75A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143E" w14:textId="2D0B84EA" w:rsidR="002118E4" w:rsidRPr="00D82752" w:rsidRDefault="002118E4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E.g. all staff / students / subscribers to email list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856F" w14:textId="53855F58" w:rsidR="002118E4" w:rsidRPr="00D82752" w:rsidRDefault="002118E4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E.g. email / website update / seminar</w:t>
            </w:r>
          </w:p>
        </w:tc>
      </w:tr>
      <w:tr w:rsidR="002118E4" w:rsidRPr="00D82752" w14:paraId="782C75D4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1F10" w14:textId="77777777" w:rsidR="002118E4" w:rsidRPr="00D82752" w:rsidRDefault="002118E4" w:rsidP="00D82752">
            <w:pPr>
              <w:pStyle w:val="TableText"/>
              <w:rPr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80A2" w14:textId="77777777" w:rsidR="002118E4" w:rsidRPr="00D82752" w:rsidRDefault="002118E4" w:rsidP="00D82752">
            <w:pPr>
              <w:pStyle w:val="TableText"/>
              <w:rPr>
                <w:szCs w:val="20"/>
              </w:rPr>
            </w:pPr>
          </w:p>
        </w:tc>
      </w:tr>
    </w:tbl>
    <w:p w14:paraId="585BBC87" w14:textId="77777777" w:rsidR="00AB38E2" w:rsidRPr="00D82752" w:rsidRDefault="00AB38E2" w:rsidP="00A1219F">
      <w:pPr>
        <w:rPr>
          <w:rFonts w:asciiTheme="majorHAnsi" w:hAnsiTheme="majorHAnsi" w:cstheme="majorHAnsi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6897"/>
      </w:tblGrid>
      <w:tr w:rsidR="002118E4" w:rsidRPr="00D82752" w14:paraId="70CF51C8" w14:textId="77777777" w:rsidTr="00D8275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247A"/>
            <w:vAlign w:val="center"/>
          </w:tcPr>
          <w:p w14:paraId="42772B92" w14:textId="75931E8E" w:rsidR="002118E4" w:rsidRPr="00D82752" w:rsidRDefault="002118E4" w:rsidP="00D82752">
            <w:pPr>
              <w:pStyle w:val="TableHeading"/>
            </w:pPr>
            <w:r w:rsidRPr="00D82752">
              <w:t>Change Management</w:t>
            </w:r>
          </w:p>
        </w:tc>
      </w:tr>
      <w:tr w:rsidR="00B01AD5" w:rsidRPr="00D82752" w14:paraId="01E38D9C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1EA4FE93" w14:textId="25577E03" w:rsidR="00B01AD5" w:rsidRPr="00D82752" w:rsidRDefault="00B01AD5" w:rsidP="00D82752">
            <w:pPr>
              <w:pStyle w:val="TableHeading"/>
            </w:pPr>
            <w:r w:rsidRPr="00D82752">
              <w:t>Impact 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3AC710FD" w14:textId="00F19590" w:rsidR="00B01AD5" w:rsidRPr="00D82752" w:rsidRDefault="00B01AD5" w:rsidP="00D82752">
            <w:pPr>
              <w:pStyle w:val="TableHeading"/>
            </w:pPr>
            <w:r w:rsidRPr="00D82752">
              <w:t>Change Management Strategy</w:t>
            </w:r>
          </w:p>
        </w:tc>
      </w:tr>
      <w:tr w:rsidR="002118E4" w:rsidRPr="00D82752" w14:paraId="44B8AED6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6C60" w14:textId="06D70FB0" w:rsidR="002118E4" w:rsidRPr="00D82752" w:rsidRDefault="00B01AD5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People and Relationships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8F7D" w14:textId="3E5F0CC4" w:rsidR="002118E4" w:rsidRPr="00D82752" w:rsidRDefault="005D453C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Who exactly is impacted and what has been/will be done to enable and ensure they cope with the change/s. What training, advice, support, etc. is available, when and where?</w:t>
            </w:r>
          </w:p>
        </w:tc>
      </w:tr>
      <w:tr w:rsidR="002118E4" w:rsidRPr="00D82752" w14:paraId="240C1135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2E77" w14:textId="4CC1B430" w:rsidR="002118E4" w:rsidRPr="00D82752" w:rsidRDefault="002118E4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P</w:t>
            </w:r>
            <w:r w:rsidR="00B01AD5" w:rsidRPr="00D82752">
              <w:rPr>
                <w:szCs w:val="20"/>
              </w:rPr>
              <w:t>rocesses and Procedures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C8E" w14:textId="3F448024" w:rsidR="002118E4" w:rsidRPr="00D82752" w:rsidRDefault="005D453C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What processes are impacted /changed and what has been done to align them to the change/s. Are new procedures and guidelines available?</w:t>
            </w:r>
          </w:p>
        </w:tc>
      </w:tr>
      <w:tr w:rsidR="002118E4" w:rsidRPr="00D82752" w14:paraId="4BF00C55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E20" w14:textId="5C9430CE" w:rsidR="002118E4" w:rsidRPr="00D82752" w:rsidRDefault="00B01AD5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Systems and Networks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3397" w14:textId="40186EA6" w:rsidR="002118E4" w:rsidRPr="00D82752" w:rsidRDefault="005D453C" w:rsidP="00D82752">
            <w:pPr>
              <w:pStyle w:val="TableText"/>
              <w:rPr>
                <w:szCs w:val="20"/>
              </w:rPr>
            </w:pPr>
            <w:r w:rsidRPr="00D82752">
              <w:rPr>
                <w:szCs w:val="20"/>
              </w:rPr>
              <w:t>What systems are impacted /changed and what has been done to align them to the change/s?</w:t>
            </w:r>
          </w:p>
        </w:tc>
      </w:tr>
    </w:tbl>
    <w:p w14:paraId="506DD5A2" w14:textId="58EE9FA1" w:rsidR="00A1219F" w:rsidRPr="00D82752" w:rsidRDefault="00A1219F" w:rsidP="00A1219F">
      <w:pPr>
        <w:rPr>
          <w:rFonts w:asciiTheme="majorHAnsi" w:hAnsiTheme="majorHAnsi" w:cstheme="majorHAnsi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6897"/>
      </w:tblGrid>
      <w:tr w:rsidR="00443B97" w:rsidRPr="00D82752" w14:paraId="566A72D1" w14:textId="77777777" w:rsidTr="00D8275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247A"/>
            <w:vAlign w:val="center"/>
          </w:tcPr>
          <w:p w14:paraId="1AD7732E" w14:textId="47475730" w:rsidR="00443B97" w:rsidRPr="00D82752" w:rsidRDefault="00443B97" w:rsidP="00D82752">
            <w:pPr>
              <w:pStyle w:val="TableHeading"/>
            </w:pPr>
            <w:r w:rsidRPr="00D82752">
              <w:t>Confirmation</w:t>
            </w:r>
          </w:p>
        </w:tc>
      </w:tr>
      <w:tr w:rsidR="00443B97" w:rsidRPr="00D82752" w14:paraId="34B9FC67" w14:textId="77777777" w:rsidTr="00D82752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DED" w14:textId="15A02A1F" w:rsidR="00443B97" w:rsidRPr="00D82752" w:rsidRDefault="00443B97" w:rsidP="00D82752">
            <w:pPr>
              <w:pStyle w:val="TableText"/>
            </w:pPr>
            <w:r w:rsidRPr="00D82752">
              <w:t>Confirmation that people, process and systems capabilities are in place to give effect to the change (new /revised / deleted policy).</w:t>
            </w:r>
          </w:p>
        </w:tc>
      </w:tr>
      <w:tr w:rsidR="00443B97" w:rsidRPr="00D82752" w14:paraId="54DCFD90" w14:textId="77777777" w:rsidTr="00D8275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8EF" w:themeFill="accent1" w:themeFillTint="33"/>
            <w:vAlign w:val="center"/>
          </w:tcPr>
          <w:p w14:paraId="5E14C645" w14:textId="51B187BC" w:rsidR="00443B97" w:rsidRPr="00D82752" w:rsidRDefault="00443B97" w:rsidP="00D82752">
            <w:pPr>
              <w:pStyle w:val="TableHeading"/>
            </w:pPr>
            <w:r w:rsidRPr="00D82752">
              <w:t>Assurance Provided by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083" w14:textId="2DEABD73" w:rsidR="00443B97" w:rsidRPr="00D82752" w:rsidRDefault="00443B97" w:rsidP="00D82752">
            <w:pPr>
              <w:pStyle w:val="TableText"/>
            </w:pPr>
            <w:r w:rsidRPr="00D82752">
              <w:t>[Name, Position and Date]</w:t>
            </w:r>
          </w:p>
        </w:tc>
      </w:tr>
    </w:tbl>
    <w:p w14:paraId="7ECFD2A9" w14:textId="59499394" w:rsidR="00AB38E2" w:rsidRPr="00D82752" w:rsidRDefault="00AB38E2" w:rsidP="00A1219F">
      <w:pPr>
        <w:rPr>
          <w:rFonts w:asciiTheme="majorHAnsi" w:hAnsiTheme="majorHAnsi" w:cstheme="majorHAnsi"/>
        </w:rPr>
      </w:pPr>
    </w:p>
    <w:sectPr w:rsidR="00AB38E2" w:rsidRPr="00D82752" w:rsidSect="00576D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89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6B4A" w14:textId="77777777" w:rsidR="00A10559" w:rsidRDefault="00A10559" w:rsidP="00C20C17">
      <w:r>
        <w:separator/>
      </w:r>
    </w:p>
  </w:endnote>
  <w:endnote w:type="continuationSeparator" w:id="0">
    <w:p w14:paraId="1BF15B6D" w14:textId="77777777" w:rsidR="00A10559" w:rsidRDefault="00A10559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00A0" w14:textId="77777777" w:rsidR="0052025B" w:rsidRDefault="00520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31" w:type="pct"/>
      <w:tblLook w:val="0600" w:firstRow="0" w:lastRow="0" w:firstColumn="0" w:lastColumn="0" w:noHBand="1" w:noVBand="1"/>
    </w:tblPr>
    <w:tblGrid>
      <w:gridCol w:w="4535"/>
      <w:gridCol w:w="4535"/>
      <w:gridCol w:w="430"/>
    </w:tblGrid>
    <w:tr w:rsidR="0052025B" w14:paraId="48601E17" w14:textId="77777777" w:rsidTr="0052025B">
      <w:tc>
        <w:tcPr>
          <w:tcW w:w="4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452D1905" w14:textId="213D42F3" w:rsidR="0052025B" w:rsidRPr="00C7208B" w:rsidRDefault="0052025B" w:rsidP="009E12AD">
          <w:pPr>
            <w:pStyle w:val="Footer"/>
            <w:ind w:right="260"/>
            <w:rPr>
              <w:szCs w:val="15"/>
            </w:rPr>
          </w:pPr>
          <w:r>
            <w:rPr>
              <w:szCs w:val="15"/>
            </w:rPr>
            <w:t xml:space="preserve">Prepared by: </w:t>
          </w:r>
        </w:p>
      </w:tc>
      <w:tc>
        <w:tcPr>
          <w:tcW w:w="4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388DE11" w14:textId="485C558A" w:rsidR="0052025B" w:rsidRPr="00C7208B" w:rsidRDefault="0052025B" w:rsidP="009E12AD">
          <w:pPr>
            <w:pStyle w:val="Footer"/>
            <w:ind w:right="260"/>
            <w:rPr>
              <w:szCs w:val="15"/>
            </w:rPr>
          </w:pPr>
          <w:r>
            <w:rPr>
              <w:szCs w:val="15"/>
            </w:rPr>
            <w:t>Date:</w:t>
          </w:r>
        </w:p>
      </w:tc>
      <w:tc>
        <w:tcPr>
          <w:tcW w:w="430" w:type="dxa"/>
          <w:tcBorders>
            <w:left w:val="single" w:sz="4" w:space="0" w:color="auto"/>
          </w:tcBorders>
          <w:vAlign w:val="bottom"/>
        </w:tcPr>
        <w:p w14:paraId="54BBEC2B" w14:textId="1439BAA6" w:rsidR="0052025B" w:rsidRPr="0033054B" w:rsidRDefault="0052025B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7B4883">
            <w:rPr>
              <w:b/>
              <w:noProof/>
              <w:szCs w:val="15"/>
            </w:rPr>
            <w:t>1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2A6F247C" w14:textId="77777777" w:rsidR="00716942" w:rsidRPr="00B042DF" w:rsidRDefault="00716942" w:rsidP="00B042DF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placeholder>
                <w:docPart w:val="37F9E87CF6A44C3C89564CA96F9CE7DF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placeholder>
                <w:docPart w:val="DC40BAB7DBDB40F98A0BC550710905FD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placeholder>
                <w:docPart w:val="E6730F9A2C5046049E9B82CA7F999624"/>
              </w:placeholder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9240" w14:textId="77777777" w:rsidR="00A10559" w:rsidRDefault="00A10559" w:rsidP="00C20C17">
      <w:r>
        <w:separator/>
      </w:r>
    </w:p>
  </w:footnote>
  <w:footnote w:type="continuationSeparator" w:id="0">
    <w:p w14:paraId="3090FE77" w14:textId="77777777" w:rsidR="00A10559" w:rsidRDefault="00A10559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4358" w14:textId="77777777" w:rsidR="0052025B" w:rsidRDefault="00520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0E49" w14:textId="7071030C" w:rsidR="007B0BBA" w:rsidRDefault="00AB38E2" w:rsidP="007B0BBA">
    <w:pPr>
      <w:pStyle w:val="Header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8ECF8E" wp14:editId="1E1DCCF0">
              <wp:simplePos x="0" y="0"/>
              <wp:positionH relativeFrom="column">
                <wp:posOffset>-441122</wp:posOffset>
              </wp:positionH>
              <wp:positionV relativeFrom="paragraph">
                <wp:posOffset>-50079</wp:posOffset>
              </wp:positionV>
              <wp:extent cx="3905573" cy="472698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573" cy="472698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D7D812" w14:textId="54A0EE5C" w:rsidR="00AB38E2" w:rsidRDefault="00AB38E2">
                          <w:r>
                            <w:t>New / Revised / Deleted Policy</w:t>
                          </w:r>
                        </w:p>
                        <w:p w14:paraId="3CE5312A" w14:textId="643CD929" w:rsidR="00AB38E2" w:rsidRPr="00AB38E2" w:rsidRDefault="00AB38E2">
                          <w:pPr>
                            <w:rPr>
                              <w:b/>
                              <w:sz w:val="28"/>
                            </w:rPr>
                          </w:pPr>
                          <w:r w:rsidRPr="00AB38E2">
                            <w:rPr>
                              <w:b/>
                              <w:sz w:val="28"/>
                            </w:rPr>
                            <w:t>Communication and Implementation 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ECF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4.75pt;margin-top:-3.95pt;width:307.55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" fillcolor="#51247a [3204]" stroked="f" strokeweight=".5pt">
              <v:textbox>
                <w:txbxContent>
                  <w:p w14:paraId="17D7D812" w14:textId="54A0EE5C" w:rsidR="00AB38E2" w:rsidRDefault="00AB38E2">
                    <w:r>
                      <w:t>New / Revised / Deleted Policy</w:t>
                    </w:r>
                  </w:p>
                  <w:p w14:paraId="3CE5312A" w14:textId="643CD929" w:rsidR="00AB38E2" w:rsidRPr="00AB38E2" w:rsidRDefault="00AB38E2">
                    <w:pPr>
                      <w:rPr>
                        <w:b/>
                        <w:sz w:val="28"/>
                      </w:rPr>
                    </w:pPr>
                    <w:r w:rsidRPr="00AB38E2">
                      <w:rPr>
                        <w:b/>
                        <w:sz w:val="28"/>
                      </w:rPr>
                      <w:t>Communication and Implementation Plan</w:t>
                    </w:r>
                  </w:p>
                </w:txbxContent>
              </v:textbox>
            </v:shape>
          </w:pict>
        </mc:Fallback>
      </mc:AlternateContent>
    </w:r>
    <w:r w:rsidR="005845EC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6D95601A" wp14:editId="1B6057E4">
          <wp:simplePos x="0" y="0"/>
          <wp:positionH relativeFrom="column">
            <wp:posOffset>-736600</wp:posOffset>
          </wp:positionH>
          <wp:positionV relativeFrom="paragraph">
            <wp:posOffset>-413689</wp:posOffset>
          </wp:positionV>
          <wp:extent cx="7640320" cy="1092200"/>
          <wp:effectExtent l="0" t="0" r="0" b="0"/>
          <wp:wrapTight wrapText="bothSides">
            <wp:wrapPolygon edited="0">
              <wp:start x="0" y="0"/>
              <wp:lineTo x="0" y="21098"/>
              <wp:lineTo x="21543" y="21098"/>
              <wp:lineTo x="21543" y="0"/>
              <wp:lineTo x="0" y="0"/>
            </wp:wrapPolygon>
          </wp:wrapTight>
          <wp:docPr id="27" name="Picture 27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06F">
      <w:rPr>
        <w:noProof/>
        <w:lang w:eastAsia="en-AU"/>
      </w:rPr>
      <w:drawing>
        <wp:inline distT="0" distB="0" distL="0" distR="0" wp14:anchorId="7CBE5E2B" wp14:editId="6B2D1BEB">
          <wp:extent cx="4745746" cy="737618"/>
          <wp:effectExtent l="0" t="0" r="0" b="5715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Qlockup-Landscape-Revers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5746" cy="73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FC276" w14:textId="08B3FB27" w:rsidR="007B0BBA" w:rsidRDefault="007B0BBA" w:rsidP="007B0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C90D8A"/>
    <w:multiLevelType w:val="multilevel"/>
    <w:tmpl w:val="8752BC70"/>
    <w:numStyleLink w:val="ListSectionTitle"/>
  </w:abstractNum>
  <w:abstractNum w:abstractNumId="11" w15:restartNumberingAfterBreak="0">
    <w:nsid w:val="52AA0A7D"/>
    <w:multiLevelType w:val="multilevel"/>
    <w:tmpl w:val="E9B44B6A"/>
    <w:numStyleLink w:val="ListParagraph"/>
  </w:abstractNum>
  <w:abstractNum w:abstractNumId="12" w15:restartNumberingAfterBreak="0">
    <w:nsid w:val="53FE7795"/>
    <w:multiLevelType w:val="multilevel"/>
    <w:tmpl w:val="B5BC7C40"/>
    <w:numStyleLink w:val="ListAppendix"/>
  </w:abstractNum>
  <w:abstractNum w:abstractNumId="13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506410529">
    <w:abstractNumId w:val="13"/>
  </w:num>
  <w:num w:numId="2" w16cid:durableId="2124811366">
    <w:abstractNumId w:val="4"/>
  </w:num>
  <w:num w:numId="3" w16cid:durableId="202131864">
    <w:abstractNumId w:val="8"/>
  </w:num>
  <w:num w:numId="4" w16cid:durableId="660894371">
    <w:abstractNumId w:val="3"/>
  </w:num>
  <w:num w:numId="5" w16cid:durableId="91826069">
    <w:abstractNumId w:val="11"/>
  </w:num>
  <w:num w:numId="6" w16cid:durableId="773478446">
    <w:abstractNumId w:val="5"/>
  </w:num>
  <w:num w:numId="7" w16cid:durableId="774179158">
    <w:abstractNumId w:val="6"/>
  </w:num>
  <w:num w:numId="8" w16cid:durableId="1016887654">
    <w:abstractNumId w:val="7"/>
  </w:num>
  <w:num w:numId="9" w16cid:durableId="514347336">
    <w:abstractNumId w:val="2"/>
  </w:num>
  <w:num w:numId="10" w16cid:durableId="2129347913">
    <w:abstractNumId w:val="9"/>
  </w:num>
  <w:num w:numId="11" w16cid:durableId="2146653306">
    <w:abstractNumId w:val="1"/>
  </w:num>
  <w:num w:numId="12" w16cid:durableId="115368711">
    <w:abstractNumId w:val="0"/>
  </w:num>
  <w:num w:numId="13" w16cid:durableId="1292901478">
    <w:abstractNumId w:val="10"/>
    <w:lvlOverride w:ilvl="1">
      <w:lvl w:ilvl="1">
        <w:start w:val="1"/>
        <w:numFmt w:val="decimal"/>
        <w:lvlRestart w:val="0"/>
        <w:pStyle w:val="SectionNumberOnly"/>
        <w:suff w:val="nothing"/>
        <w:lvlText w:val="%2"/>
        <w:lvlJc w:val="left"/>
        <w:pPr>
          <w:ind w:left="0" w:firstLine="0"/>
        </w:pPr>
        <w:rPr>
          <w:rFonts w:hint="default"/>
        </w:rPr>
      </w:lvl>
    </w:lvlOverride>
  </w:num>
  <w:num w:numId="14" w16cid:durableId="1637418978">
    <w:abstractNumId w:val="12"/>
  </w:num>
  <w:num w:numId="15" w16cid:durableId="53203378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300D4"/>
    <w:rsid w:val="000A7AFE"/>
    <w:rsid w:val="000B3E75"/>
    <w:rsid w:val="0016241C"/>
    <w:rsid w:val="001741BF"/>
    <w:rsid w:val="00193459"/>
    <w:rsid w:val="00196C64"/>
    <w:rsid w:val="001B6A57"/>
    <w:rsid w:val="001E544B"/>
    <w:rsid w:val="002118E4"/>
    <w:rsid w:val="00212A84"/>
    <w:rsid w:val="002142AC"/>
    <w:rsid w:val="00241DF1"/>
    <w:rsid w:val="00287293"/>
    <w:rsid w:val="00292EDB"/>
    <w:rsid w:val="002D73F6"/>
    <w:rsid w:val="002E0C95"/>
    <w:rsid w:val="002F34A5"/>
    <w:rsid w:val="002F612F"/>
    <w:rsid w:val="00310B79"/>
    <w:rsid w:val="0033054B"/>
    <w:rsid w:val="00416FF4"/>
    <w:rsid w:val="00443B97"/>
    <w:rsid w:val="00445521"/>
    <w:rsid w:val="00463D08"/>
    <w:rsid w:val="004713C5"/>
    <w:rsid w:val="004972A0"/>
    <w:rsid w:val="004C23C0"/>
    <w:rsid w:val="0052025B"/>
    <w:rsid w:val="00576D68"/>
    <w:rsid w:val="005845EC"/>
    <w:rsid w:val="005A6CC7"/>
    <w:rsid w:val="005B54F0"/>
    <w:rsid w:val="005D0167"/>
    <w:rsid w:val="005D4250"/>
    <w:rsid w:val="005D453C"/>
    <w:rsid w:val="005E7363"/>
    <w:rsid w:val="00614669"/>
    <w:rsid w:val="006377A2"/>
    <w:rsid w:val="00670B05"/>
    <w:rsid w:val="00684298"/>
    <w:rsid w:val="006873AE"/>
    <w:rsid w:val="00691D45"/>
    <w:rsid w:val="006C0E44"/>
    <w:rsid w:val="006E71A4"/>
    <w:rsid w:val="0071246C"/>
    <w:rsid w:val="00715A9A"/>
    <w:rsid w:val="00716942"/>
    <w:rsid w:val="00726A4F"/>
    <w:rsid w:val="007A70F9"/>
    <w:rsid w:val="007B0BBA"/>
    <w:rsid w:val="007B215D"/>
    <w:rsid w:val="007B4883"/>
    <w:rsid w:val="007C38B8"/>
    <w:rsid w:val="007F5557"/>
    <w:rsid w:val="00834296"/>
    <w:rsid w:val="00862690"/>
    <w:rsid w:val="00882359"/>
    <w:rsid w:val="008B0D7D"/>
    <w:rsid w:val="008E2EA4"/>
    <w:rsid w:val="009212B7"/>
    <w:rsid w:val="00944DDB"/>
    <w:rsid w:val="00956F29"/>
    <w:rsid w:val="009774DC"/>
    <w:rsid w:val="009C006F"/>
    <w:rsid w:val="009D02CC"/>
    <w:rsid w:val="009D6143"/>
    <w:rsid w:val="009D7F71"/>
    <w:rsid w:val="009E12AD"/>
    <w:rsid w:val="009E3486"/>
    <w:rsid w:val="009E3FDE"/>
    <w:rsid w:val="009E6379"/>
    <w:rsid w:val="009F3881"/>
    <w:rsid w:val="00A10559"/>
    <w:rsid w:val="00A1219F"/>
    <w:rsid w:val="00A12421"/>
    <w:rsid w:val="00A34437"/>
    <w:rsid w:val="00A77D53"/>
    <w:rsid w:val="00A902D6"/>
    <w:rsid w:val="00AB38E2"/>
    <w:rsid w:val="00AE34ED"/>
    <w:rsid w:val="00AE7D65"/>
    <w:rsid w:val="00B01AD5"/>
    <w:rsid w:val="00B025B0"/>
    <w:rsid w:val="00B042DF"/>
    <w:rsid w:val="00B13955"/>
    <w:rsid w:val="00B473B6"/>
    <w:rsid w:val="00B742E4"/>
    <w:rsid w:val="00BA4749"/>
    <w:rsid w:val="00BC0E71"/>
    <w:rsid w:val="00BE0430"/>
    <w:rsid w:val="00BE112C"/>
    <w:rsid w:val="00C20C17"/>
    <w:rsid w:val="00C33B32"/>
    <w:rsid w:val="00C4612B"/>
    <w:rsid w:val="00C474B7"/>
    <w:rsid w:val="00C555F6"/>
    <w:rsid w:val="00C7208B"/>
    <w:rsid w:val="00C733AD"/>
    <w:rsid w:val="00C960ED"/>
    <w:rsid w:val="00CA4DCB"/>
    <w:rsid w:val="00CC36EF"/>
    <w:rsid w:val="00CE7A06"/>
    <w:rsid w:val="00D13C7F"/>
    <w:rsid w:val="00D32971"/>
    <w:rsid w:val="00D8242B"/>
    <w:rsid w:val="00D82752"/>
    <w:rsid w:val="00DA5594"/>
    <w:rsid w:val="00DD0AFE"/>
    <w:rsid w:val="00DD3FBD"/>
    <w:rsid w:val="00DF5EA7"/>
    <w:rsid w:val="00E7261C"/>
    <w:rsid w:val="00E77EBA"/>
    <w:rsid w:val="00E87A8D"/>
    <w:rsid w:val="00EE473C"/>
    <w:rsid w:val="00F37ED1"/>
    <w:rsid w:val="00F4114D"/>
    <w:rsid w:val="00F4312A"/>
    <w:rsid w:val="00F77373"/>
    <w:rsid w:val="00F8507B"/>
    <w:rsid w:val="00FC0BC3"/>
    <w:rsid w:val="00FD1621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9F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D82752"/>
    <w:pPr>
      <w:spacing w:before="60" w:after="60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94622"/>
    <w:rsid w:val="00214366"/>
    <w:rsid w:val="00532DE1"/>
    <w:rsid w:val="007D3465"/>
    <w:rsid w:val="008A243F"/>
    <w:rsid w:val="00956F29"/>
    <w:rsid w:val="009B7BBC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EEC0-93B1-4D44-BD22-F0D47DE1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C:\Users\User\Dropbox (kboodl)\kboodl Team Folder\_Clients\University of Queensland\UQ Letterhead template.dotx</Template>
  <TotalTime>0</TotalTime>
  <Pages>1</Pages>
  <Words>231</Words>
  <Characters>1234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Communication and Implementation Plan</dc:title>
  <dc:subject/>
  <dc:creator>The University of Queensland</dc:creator>
  <cp:keywords/>
  <dc:description/>
  <cp:lastModifiedBy>David Rogers</cp:lastModifiedBy>
  <cp:revision>3</cp:revision>
  <dcterms:created xsi:type="dcterms:W3CDTF">2024-04-11T06:38:00Z</dcterms:created>
  <dcterms:modified xsi:type="dcterms:W3CDTF">2025-11-09T23:54:00Z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2024-04-11T06:38:00Z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52fb1a92-96ab-47ee-a649-c6732586b048</vt:lpwstr>
  </property>
  <property fmtid="{D5CDD505-2E9C-101B-9397-08002B2CF9AE}" pid="8" name="MSIP_Label_0f488380-630a-4f55-a077-a19445e3f360_ContentBits">
    <vt:lpwstr>0</vt:lpwstr>
  </property>
</Properties>
</file>